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37C" w:rsidRDefault="00A3137C" w:rsidP="00A3137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A3137C" w:rsidRDefault="00A3137C" w:rsidP="00A3137C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литературному чтению (учитель Калинина М.Б.) </w:t>
      </w:r>
    </w:p>
    <w:p w:rsidR="00A3137C" w:rsidRDefault="00A3137C" w:rsidP="00A3137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A3137C" w:rsidRDefault="00A3137C" w:rsidP="00A3137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A3137C" w:rsidRPr="00656BEE" w:rsidTr="00670F76">
        <w:tc>
          <w:tcPr>
            <w:tcW w:w="720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A3137C" w:rsidRPr="00AE27D6" w:rsidRDefault="00A3137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2/66</w:t>
            </w:r>
          </w:p>
        </w:tc>
      </w:tr>
      <w:tr w:rsidR="00A3137C" w:rsidRPr="00656BEE" w:rsidTr="00670F76">
        <w:tc>
          <w:tcPr>
            <w:tcW w:w="720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A3137C" w:rsidRPr="00AE27D6" w:rsidRDefault="00A3137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proofErr w:type="spellStart"/>
            <w:r w:rsidRPr="00AE27D6">
              <w:rPr>
                <w:rFonts w:ascii="Times New Roman" w:hAnsi="Times New Roman"/>
                <w:i/>
                <w:iCs/>
                <w:sz w:val="20"/>
                <w:szCs w:val="20"/>
              </w:rPr>
              <w:t>Бойкина</w:t>
            </w:r>
            <w:proofErr w:type="spellEnd"/>
            <w:r w:rsidRPr="00AE27D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М. В. 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>Литературное чтение. Рабочая тетрадь. 1 класс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пособие для учащихся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общеобразоват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. учреждений / М. В.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Бойкина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>, Л. А. Виноградская. – М.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Просвещение, 2011.</w:t>
            </w:r>
          </w:p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val="tt-RU"/>
              </w:rPr>
              <w:t>2.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В.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Головановой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«Литературное чтение. Родная речь» С. П. Гетто, А. В. Данилова. – М.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Экзамен, 2010.</w:t>
            </w:r>
          </w:p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AE27D6">
              <w:rPr>
                <w:rFonts w:ascii="Times New Roman" w:hAnsi="Times New Roman"/>
                <w:i/>
                <w:iCs/>
                <w:sz w:val="20"/>
                <w:szCs w:val="20"/>
              </w:rPr>
              <w:t>Крылова, О. Н.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 Чтение. Работа с текстом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1 класс / О. Н. Крылова. – М.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Экзамен, 2011.</w:t>
            </w:r>
          </w:p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AE27D6">
              <w:rPr>
                <w:rFonts w:ascii="Times New Roman" w:hAnsi="Times New Roman"/>
                <w:i/>
                <w:iCs/>
                <w:sz w:val="20"/>
                <w:szCs w:val="20"/>
              </w:rPr>
              <w:t>Литературное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 чтение. 1 класс : учеб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>д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ля </w:t>
            </w: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общеобразоват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>. учреждений : в 2 ч. / Л. Ф. Климанова [и др.]. – М.</w:t>
            </w:r>
            <w:proofErr w:type="gramStart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Просвещение, 2011.</w:t>
            </w:r>
          </w:p>
          <w:p w:rsidR="00A3137C" w:rsidRPr="00AE27D6" w:rsidRDefault="00A3137C" w:rsidP="00670F76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3137C" w:rsidRPr="00656BEE" w:rsidTr="00670F76">
        <w:tc>
          <w:tcPr>
            <w:tcW w:w="720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A3137C" w:rsidRPr="00AE27D6" w:rsidRDefault="00A3137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A3137C" w:rsidRPr="00AE27D6" w:rsidRDefault="00A3137C" w:rsidP="00670F76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bCs/>
                <w:color w:val="000000"/>
                <w:spacing w:val="-3"/>
                <w:sz w:val="20"/>
                <w:szCs w:val="20"/>
              </w:rPr>
              <w:t xml:space="preserve">1. Освоение общекультурных навыков чтения и понимания </w:t>
            </w:r>
            <w:r w:rsidRPr="00AE27D6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t>текста; воспитание интере</w:t>
            </w:r>
            <w:r w:rsidRPr="00AE27D6">
              <w:rPr>
                <w:rFonts w:ascii="Times New Roman" w:hAnsi="Times New Roman"/>
                <w:color w:val="000000"/>
                <w:spacing w:val="-3"/>
                <w:sz w:val="20"/>
                <w:szCs w:val="20"/>
              </w:rPr>
              <w:softHyphen/>
            </w:r>
            <w:r w:rsidRPr="00AE27D6">
              <w:rPr>
                <w:rFonts w:ascii="Times New Roman" w:hAnsi="Times New Roman"/>
                <w:color w:val="000000"/>
                <w:spacing w:val="-4"/>
                <w:sz w:val="20"/>
                <w:szCs w:val="20"/>
              </w:rPr>
              <w:t xml:space="preserve">са </w:t>
            </w:r>
            <w:r w:rsidRPr="00AE27D6">
              <w:rPr>
                <w:rFonts w:ascii="Times New Roman" w:hAnsi="Times New Roman"/>
                <w:bCs/>
                <w:color w:val="000000"/>
                <w:spacing w:val="-4"/>
                <w:sz w:val="20"/>
                <w:szCs w:val="20"/>
              </w:rPr>
              <w:t>к чтению и книге.</w:t>
            </w:r>
          </w:p>
          <w:p w:rsidR="00A3137C" w:rsidRPr="00AE27D6" w:rsidRDefault="00A3137C" w:rsidP="00670F76">
            <w:pPr>
              <w:shd w:val="clear" w:color="auto" w:fill="FFFFFF"/>
              <w:tabs>
                <w:tab w:val="left" w:pos="0"/>
              </w:tabs>
              <w:spacing w:line="293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bCs/>
                <w:color w:val="000000"/>
                <w:spacing w:val="-12"/>
                <w:sz w:val="20"/>
                <w:szCs w:val="20"/>
              </w:rPr>
              <w:t>2.</w:t>
            </w:r>
            <w:r w:rsidRPr="00AE27D6">
              <w:rPr>
                <w:rFonts w:ascii="Times New Roman" w:hAnsi="Times New Roman"/>
                <w:bCs/>
                <w:color w:val="000000"/>
                <w:spacing w:val="-6"/>
                <w:sz w:val="20"/>
                <w:szCs w:val="20"/>
              </w:rPr>
              <w:t xml:space="preserve">Овладение речевой, письменной </w:t>
            </w:r>
            <w:r w:rsidRPr="00AE27D6">
              <w:rPr>
                <w:rFonts w:ascii="Times New Roman" w:hAnsi="Times New Roman"/>
                <w:color w:val="000000"/>
                <w:spacing w:val="-6"/>
                <w:sz w:val="20"/>
                <w:szCs w:val="20"/>
              </w:rPr>
              <w:t xml:space="preserve">и </w:t>
            </w:r>
            <w:r w:rsidRPr="00AE27D6">
              <w:rPr>
                <w:rFonts w:ascii="Times New Roman" w:hAnsi="Times New Roman"/>
                <w:bCs/>
                <w:color w:val="000000"/>
                <w:spacing w:val="-6"/>
                <w:sz w:val="20"/>
                <w:szCs w:val="20"/>
              </w:rPr>
              <w:t>коммуникативной культурой.</w:t>
            </w:r>
          </w:p>
          <w:p w:rsidR="00A3137C" w:rsidRPr="00AE27D6" w:rsidRDefault="00A3137C" w:rsidP="00670F76">
            <w:pPr>
              <w:shd w:val="clear" w:color="auto" w:fill="FFFFFF"/>
              <w:tabs>
                <w:tab w:val="left" w:pos="0"/>
              </w:tabs>
              <w:spacing w:before="67" w:line="298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bCs/>
                <w:color w:val="000000"/>
                <w:spacing w:val="-8"/>
                <w:sz w:val="20"/>
                <w:szCs w:val="20"/>
              </w:rPr>
              <w:t>3.</w:t>
            </w:r>
            <w:r w:rsidRPr="00AE27D6">
              <w:rPr>
                <w:rFonts w:ascii="Times New Roman" w:hAnsi="Times New Roman"/>
                <w:bCs/>
                <w:color w:val="000000"/>
                <w:spacing w:val="-3"/>
                <w:sz w:val="20"/>
                <w:szCs w:val="20"/>
              </w:rPr>
              <w:t>Воспитание эстетического отношения к действительности, отраженной   в художест</w:t>
            </w:r>
            <w:r w:rsidRPr="00AE27D6">
              <w:rPr>
                <w:rFonts w:ascii="Times New Roman" w:hAnsi="Times New Roman"/>
                <w:bCs/>
                <w:color w:val="000000"/>
                <w:spacing w:val="-3"/>
                <w:sz w:val="20"/>
                <w:szCs w:val="20"/>
              </w:rPr>
              <w:softHyphen/>
            </w:r>
            <w:r w:rsidRPr="00AE27D6">
              <w:rPr>
                <w:rFonts w:ascii="Times New Roman" w:hAnsi="Times New Roman"/>
                <w:bCs/>
                <w:color w:val="000000"/>
                <w:spacing w:val="-6"/>
                <w:sz w:val="20"/>
                <w:szCs w:val="20"/>
              </w:rPr>
              <w:t>венной литературе.</w:t>
            </w:r>
          </w:p>
          <w:p w:rsidR="00A3137C" w:rsidRPr="00AE27D6" w:rsidRDefault="00A3137C" w:rsidP="00670F76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AE27D6">
              <w:rPr>
                <w:rFonts w:ascii="Times New Roman" w:hAnsi="Times New Roman"/>
                <w:bCs/>
                <w:color w:val="000000"/>
                <w:spacing w:val="-13"/>
                <w:sz w:val="20"/>
                <w:szCs w:val="20"/>
              </w:rPr>
              <w:t>4.</w:t>
            </w:r>
            <w:r w:rsidRPr="00AE27D6">
              <w:rPr>
                <w:rFonts w:ascii="Times New Roman" w:hAnsi="Times New Roman"/>
                <w:bCs/>
                <w:color w:val="000000"/>
                <w:spacing w:val="-5"/>
                <w:sz w:val="20"/>
                <w:szCs w:val="20"/>
              </w:rPr>
              <w:t>Формирование нравственного сознания и эстетического вкуса младшего школьника;</w:t>
            </w:r>
            <w:r w:rsidRPr="00AE27D6">
              <w:rPr>
                <w:rFonts w:ascii="Times New Roman" w:hAnsi="Times New Roman"/>
                <w:bCs/>
                <w:color w:val="000000"/>
                <w:spacing w:val="-5"/>
                <w:sz w:val="20"/>
                <w:szCs w:val="20"/>
              </w:rPr>
              <w:br/>
              <w:t>понимание духовной сущности произведений.</w:t>
            </w:r>
            <w:r w:rsidRPr="00AE27D6">
              <w:rPr>
                <w:sz w:val="20"/>
                <w:szCs w:val="20"/>
              </w:rPr>
              <w:t xml:space="preserve"> </w:t>
            </w:r>
          </w:p>
        </w:tc>
      </w:tr>
      <w:tr w:rsidR="00A3137C" w:rsidRPr="00656BEE" w:rsidTr="00670F76">
        <w:tc>
          <w:tcPr>
            <w:tcW w:w="720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A3137C" w:rsidRPr="00AE27D6" w:rsidRDefault="00A3137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A3137C" w:rsidRPr="00AE27D6" w:rsidRDefault="00A3137C" w:rsidP="00670F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формировать необходимого уровня читательской компетентности;</w:t>
            </w:r>
          </w:p>
          <w:p w:rsidR="00A3137C" w:rsidRPr="00AE27D6" w:rsidRDefault="00A3137C" w:rsidP="00670F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овладеть техникой чтения, приёмами понима</w:t>
            </w:r>
            <w:r w:rsidRPr="00AE27D6">
              <w:rPr>
                <w:rFonts w:ascii="Times New Roman" w:hAnsi="Times New Roman"/>
                <w:sz w:val="20"/>
                <w:szCs w:val="20"/>
              </w:rPr>
              <w:softHyphen/>
              <w:t xml:space="preserve">ния прочитанного и прослушанного произведения; </w:t>
            </w:r>
          </w:p>
          <w:p w:rsidR="00A3137C" w:rsidRPr="00AE27D6" w:rsidRDefault="00A3137C" w:rsidP="00670F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элементарным приёмам интерпретации, анализа и преобразования художественных, научно-популярных и учебных текстов; </w:t>
            </w:r>
          </w:p>
          <w:p w:rsidR="00A3137C" w:rsidRPr="00AE27D6" w:rsidRDefault="00A3137C" w:rsidP="00670F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уметь самостоятельно выбирать интересующую ученика литературу; </w:t>
            </w:r>
          </w:p>
          <w:p w:rsidR="00A3137C" w:rsidRPr="00AE27D6" w:rsidRDefault="00A3137C" w:rsidP="00670F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E27D6">
              <w:rPr>
                <w:rFonts w:ascii="Times New Roman" w:hAnsi="Times New Roman"/>
                <w:sz w:val="20"/>
                <w:szCs w:val="20"/>
              </w:rPr>
              <w:t>ументь</w:t>
            </w:r>
            <w:proofErr w:type="spellEnd"/>
            <w:r w:rsidRPr="00AE27D6">
              <w:rPr>
                <w:rFonts w:ascii="Times New Roman" w:hAnsi="Times New Roman"/>
                <w:sz w:val="20"/>
                <w:szCs w:val="20"/>
              </w:rPr>
              <w:t xml:space="preserve"> пользоваться словарями и справочниками; осознание себя как грамотного читателя, способного к творческой деятельности; </w:t>
            </w:r>
          </w:p>
          <w:p w:rsidR="00A3137C" w:rsidRPr="00AE27D6" w:rsidRDefault="00A3137C" w:rsidP="00670F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 xml:space="preserve">уметь составлять несложные монологические высказывания о произведении (героях, событиях), устно передавая содержание текста  по  плану,  составлять  небольшие тексы повествовательного характера с элементами рассуждения и описания; </w:t>
            </w:r>
          </w:p>
          <w:p w:rsidR="00A3137C" w:rsidRPr="00AE27D6" w:rsidRDefault="00A3137C" w:rsidP="00670F76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уметь декламировать (читать наизусть) стихотворные произведения, выступать перед знакомой аудиторией (сверстниками, родителями, педагогами) с небольшими сообщениями.</w:t>
            </w:r>
          </w:p>
        </w:tc>
      </w:tr>
      <w:tr w:rsidR="00A3137C" w:rsidRPr="00656BEE" w:rsidTr="00670F76">
        <w:tc>
          <w:tcPr>
            <w:tcW w:w="720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A3137C" w:rsidRPr="00AE27D6" w:rsidRDefault="00A3137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AE27D6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AE27D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A3137C" w:rsidRPr="00656BEE" w:rsidTr="00670F76">
        <w:tc>
          <w:tcPr>
            <w:tcW w:w="720" w:type="dxa"/>
          </w:tcPr>
          <w:p w:rsidR="00A3137C" w:rsidRPr="00AE27D6" w:rsidRDefault="00A3137C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A3137C" w:rsidRPr="00AE27D6" w:rsidRDefault="00A3137C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A3137C" w:rsidRPr="00AE27D6" w:rsidRDefault="00A3137C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E27D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A3137C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37C"/>
    <w:rsid w:val="0005200B"/>
    <w:rsid w:val="003C0215"/>
    <w:rsid w:val="008449BE"/>
    <w:rsid w:val="00A3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37C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313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37C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313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2014-11-01T07:20:00Z</dcterms:created>
  <dcterms:modified xsi:type="dcterms:W3CDTF">2014-11-01T07:20:00Z</dcterms:modified>
</cp:coreProperties>
</file>